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E" w:rsidRPr="00783A9E" w:rsidRDefault="001B65FE" w:rsidP="007339D2">
      <w:pPr>
        <w:spacing w:before="0"/>
        <w:rPr>
          <w:rStyle w:val="Hyperlink"/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технико-коммерческого предложения заполните опросный лист и отправьте на</w:t>
      </w:r>
      <w:r w:rsidRPr="00783A9E">
        <w:rPr>
          <w:rFonts w:cs="Arial"/>
          <w:sz w:val="18"/>
          <w:szCs w:val="18"/>
        </w:rPr>
        <w:t xml:space="preserve"> </w:t>
      </w:r>
      <w:hyperlink r:id="rId7" w:history="1">
        <w:r w:rsidRPr="009F2DF2">
          <w:rPr>
            <w:rStyle w:val="Hyperlink"/>
            <w:rFonts w:cs="Arial"/>
            <w:sz w:val="18"/>
            <w:szCs w:val="18"/>
            <w:lang w:val="en-US"/>
          </w:rPr>
          <w:t>itf</w:t>
        </w:r>
        <w:r w:rsidRPr="00783A9E">
          <w:rPr>
            <w:rStyle w:val="Hyperlink"/>
            <w:rFonts w:cs="Arial"/>
            <w:sz w:val="18"/>
            <w:szCs w:val="18"/>
          </w:rPr>
          <w:t>@</w:t>
        </w:r>
        <w:r w:rsidRPr="009F2DF2">
          <w:rPr>
            <w:rStyle w:val="Hyperlink"/>
            <w:rFonts w:cs="Arial"/>
            <w:sz w:val="18"/>
            <w:szCs w:val="18"/>
            <w:lang w:val="en-US"/>
          </w:rPr>
          <w:t>list</w:t>
        </w:r>
        <w:r w:rsidRPr="00783A9E">
          <w:rPr>
            <w:rStyle w:val="Hyperlink"/>
            <w:rFonts w:cs="Arial"/>
            <w:sz w:val="18"/>
            <w:szCs w:val="18"/>
          </w:rPr>
          <w:t>.</w:t>
        </w:r>
        <w:r w:rsidRPr="009F2DF2">
          <w:rPr>
            <w:rStyle w:val="Hyperlink"/>
            <w:rFonts w:cs="Arial"/>
            <w:sz w:val="18"/>
            <w:szCs w:val="18"/>
            <w:lang w:val="en-US"/>
          </w:rPr>
          <w:t>ru</w:t>
        </w:r>
      </w:hyperlink>
      <w:r w:rsidRPr="00783A9E">
        <w:rPr>
          <w:rFonts w:cs="Arial"/>
          <w:sz w:val="18"/>
          <w:szCs w:val="18"/>
        </w:rPr>
        <w:t xml:space="preserve"> </w:t>
      </w:r>
    </w:p>
    <w:tbl>
      <w:tblPr>
        <w:tblW w:w="10315" w:type="dxa"/>
        <w:tblLook w:val="0020"/>
      </w:tblPr>
      <w:tblGrid>
        <w:gridCol w:w="250"/>
        <w:gridCol w:w="2518"/>
        <w:gridCol w:w="313"/>
        <w:gridCol w:w="284"/>
        <w:gridCol w:w="536"/>
        <w:gridCol w:w="695"/>
        <w:gridCol w:w="610"/>
        <w:gridCol w:w="984"/>
        <w:gridCol w:w="150"/>
        <w:gridCol w:w="527"/>
        <w:gridCol w:w="465"/>
        <w:gridCol w:w="379"/>
        <w:gridCol w:w="216"/>
        <w:gridCol w:w="397"/>
        <w:gridCol w:w="849"/>
        <w:gridCol w:w="142"/>
        <w:gridCol w:w="545"/>
        <w:gridCol w:w="455"/>
      </w:tblGrid>
      <w:tr w:rsidR="001B65FE" w:rsidRPr="005D225E" w:rsidTr="00736527">
        <w:trPr>
          <w:trHeight w:val="170"/>
        </w:trPr>
        <w:tc>
          <w:tcPr>
            <w:tcW w:w="10315" w:type="dxa"/>
            <w:gridSpan w:val="18"/>
            <w:shd w:val="clear" w:color="auto" w:fill="38AC36"/>
            <w:vAlign w:val="bottom"/>
          </w:tcPr>
          <w:p w:rsidR="001B65FE" w:rsidRPr="005D225E" w:rsidRDefault="001B65FE" w:rsidP="00C82D2C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1B65FE" w:rsidRPr="005D225E" w:rsidTr="00736527">
        <w:trPr>
          <w:trHeight w:val="188"/>
        </w:trPr>
        <w:tc>
          <w:tcPr>
            <w:tcW w:w="6867" w:type="dxa"/>
            <w:gridSpan w:val="10"/>
            <w:vAlign w:val="center"/>
          </w:tcPr>
          <w:p w:rsidR="001B65FE" w:rsidRPr="004F63CD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Предприятие</w:t>
            </w:r>
            <w:r w:rsidRPr="004F63C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48" w:type="dxa"/>
            <w:gridSpan w:val="8"/>
            <w:vAlign w:val="center"/>
          </w:tcPr>
          <w:p w:rsidR="001B65FE" w:rsidRPr="00487DAB" w:rsidRDefault="001B65FE" w:rsidP="00E97D61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7B3DBE">
              <w:rPr>
                <w:rFonts w:cs="Arial"/>
                <w:sz w:val="18"/>
                <w:szCs w:val="18"/>
              </w:rPr>
              <w:t>Город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1B65FE" w:rsidRPr="005D225E" w:rsidTr="00736527">
        <w:trPr>
          <w:trHeight w:val="105"/>
        </w:trPr>
        <w:tc>
          <w:tcPr>
            <w:tcW w:w="6867" w:type="dxa"/>
            <w:gridSpan w:val="10"/>
            <w:shd w:val="clear" w:color="auto" w:fill="EAF1DD"/>
            <w:vAlign w:val="center"/>
          </w:tcPr>
          <w:p w:rsidR="001B65FE" w:rsidRPr="00487DAB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ФИО и должность заказчика</w:t>
            </w:r>
            <w:r w:rsidRPr="00217BA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3448" w:type="dxa"/>
            <w:gridSpan w:val="8"/>
            <w:shd w:val="clear" w:color="auto" w:fill="EAF1DD"/>
            <w:vAlign w:val="center"/>
          </w:tcPr>
          <w:p w:rsidR="001B65FE" w:rsidRPr="00487DAB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Дата заполнения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1B65FE" w:rsidRPr="005D225E" w:rsidTr="00736527">
        <w:trPr>
          <w:trHeight w:val="138"/>
        </w:trPr>
        <w:tc>
          <w:tcPr>
            <w:tcW w:w="6867" w:type="dxa"/>
            <w:gridSpan w:val="10"/>
            <w:vAlign w:val="center"/>
          </w:tcPr>
          <w:p w:rsidR="001B65FE" w:rsidRPr="00487DAB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Тел.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/</w:t>
            </w:r>
            <w:r w:rsidRPr="007B3DBE">
              <w:rPr>
                <w:rFonts w:cs="Arial"/>
                <w:sz w:val="18"/>
                <w:szCs w:val="18"/>
              </w:rPr>
              <w:t>факс: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3448" w:type="dxa"/>
            <w:gridSpan w:val="8"/>
            <w:vAlign w:val="center"/>
          </w:tcPr>
          <w:p w:rsidR="001B65FE" w:rsidRPr="00487DAB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>Е-mail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1B65FE" w:rsidRPr="005D225E" w:rsidTr="00736527">
        <w:tc>
          <w:tcPr>
            <w:tcW w:w="10315" w:type="dxa"/>
            <w:gridSpan w:val="18"/>
            <w:vAlign w:val="center"/>
          </w:tcPr>
          <w:p w:rsidR="001B65FE" w:rsidRPr="009A62A1" w:rsidRDefault="001B65FE" w:rsidP="00E97D61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iCs/>
                <w:sz w:val="18"/>
                <w:szCs w:val="18"/>
              </w:rPr>
              <w:t>Н</w:t>
            </w:r>
            <w:r w:rsidRPr="007B3DBE">
              <w:rPr>
                <w:rFonts w:cs="Arial"/>
                <w:iCs/>
                <w:sz w:val="18"/>
                <w:szCs w:val="18"/>
              </w:rPr>
              <w:t>еобходимое количество приборов</w:t>
            </w:r>
            <w:r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06"/>
        </w:trPr>
        <w:tc>
          <w:tcPr>
            <w:tcW w:w="10315" w:type="dxa"/>
            <w:gridSpan w:val="18"/>
            <w:shd w:val="clear" w:color="auto" w:fill="38AC36"/>
            <w:vAlign w:val="bottom"/>
          </w:tcPr>
          <w:p w:rsidR="001B65FE" w:rsidRPr="005D225E" w:rsidRDefault="001B65FE" w:rsidP="00C82D2C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1B65FE" w:rsidRPr="005D225E" w:rsidTr="00736527">
        <w:trPr>
          <w:gridAfter w:val="1"/>
          <w:wAfter w:w="455" w:type="dxa"/>
          <w:trHeight w:val="124"/>
        </w:trPr>
        <w:tc>
          <w:tcPr>
            <w:tcW w:w="2768" w:type="dxa"/>
            <w:gridSpan w:val="2"/>
            <w:vAlign w:val="center"/>
          </w:tcPr>
          <w:p w:rsidR="001B65FE" w:rsidRPr="009A62A1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Измеряемая среда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2" w:type="dxa"/>
            <w:gridSpan w:val="6"/>
            <w:vAlign w:val="center"/>
          </w:tcPr>
          <w:p w:rsidR="001B65FE" w:rsidRPr="007B3DBE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7" w:type="dxa"/>
            <w:gridSpan w:val="5"/>
            <w:vAlign w:val="center"/>
          </w:tcPr>
          <w:p w:rsidR="001B65FE" w:rsidRPr="007B3DBE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пар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1933" w:type="dxa"/>
            <w:gridSpan w:val="4"/>
            <w:vAlign w:val="center"/>
          </w:tcPr>
          <w:p w:rsidR="001B65FE" w:rsidRPr="007B3DBE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1B65FE" w:rsidRPr="005D225E" w:rsidTr="00736527">
        <w:trPr>
          <w:trHeight w:val="186"/>
        </w:trPr>
        <w:tc>
          <w:tcPr>
            <w:tcW w:w="10315" w:type="dxa"/>
            <w:gridSpan w:val="18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Название среды (состав)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232"/>
        </w:trPr>
        <w:tc>
          <w:tcPr>
            <w:tcW w:w="10315" w:type="dxa"/>
            <w:gridSpan w:val="18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тех. процесса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36"/>
        </w:trPr>
        <w:tc>
          <w:tcPr>
            <w:tcW w:w="10315" w:type="dxa"/>
            <w:gridSpan w:val="18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Требуемая точность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81"/>
        </w:trPr>
        <w:tc>
          <w:tcPr>
            <w:tcW w:w="2768" w:type="dxa"/>
            <w:gridSpan w:val="2"/>
            <w:vAlign w:val="center"/>
          </w:tcPr>
          <w:p w:rsidR="001B65FE" w:rsidRPr="009A62A1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7B3DBE">
              <w:rPr>
                <w:rFonts w:cs="Arial"/>
                <w:sz w:val="18"/>
                <w:szCs w:val="18"/>
              </w:rPr>
              <w:t>Тип учета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3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89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5" w:type="dxa"/>
            <w:gridSpan w:val="10"/>
            <w:vAlign w:val="center"/>
          </w:tcPr>
          <w:p w:rsidR="001B65FE" w:rsidRPr="001970BB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1970BB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1B65FE" w:rsidRPr="005D225E" w:rsidTr="00736527">
        <w:trPr>
          <w:trHeight w:val="66"/>
        </w:trPr>
        <w:tc>
          <w:tcPr>
            <w:tcW w:w="10315" w:type="dxa"/>
            <w:gridSpan w:val="18"/>
            <w:vAlign w:val="center"/>
          </w:tcPr>
          <w:p w:rsidR="001B65FE" w:rsidRPr="00B71808" w:rsidRDefault="001B65FE" w:rsidP="00E97D61">
            <w:pPr>
              <w:rPr>
                <w:rFonts w:cs="Arial"/>
                <w:sz w:val="2"/>
                <w:szCs w:val="4"/>
                <w:lang w:val="en-US"/>
              </w:rPr>
            </w:pPr>
          </w:p>
        </w:tc>
      </w:tr>
      <w:tr w:rsidR="001B65FE" w:rsidRPr="005D225E" w:rsidTr="00736527">
        <w:trPr>
          <w:trHeight w:val="292"/>
        </w:trPr>
        <w:tc>
          <w:tcPr>
            <w:tcW w:w="10315" w:type="dxa"/>
            <w:gridSpan w:val="18"/>
            <w:shd w:val="clear" w:color="auto" w:fill="38AC36"/>
            <w:vAlign w:val="bottom"/>
          </w:tcPr>
          <w:p w:rsidR="001B65FE" w:rsidRPr="007B3DBE" w:rsidRDefault="001B65FE" w:rsidP="00C82D2C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1B65FE" w:rsidRPr="005D225E" w:rsidTr="00736527">
        <w:tc>
          <w:tcPr>
            <w:tcW w:w="6340" w:type="dxa"/>
            <w:gridSpan w:val="9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1" w:type="dxa"/>
            <w:gridSpan w:val="2"/>
            <w:vAlign w:val="center"/>
          </w:tcPr>
          <w:p w:rsidR="001B65FE" w:rsidRPr="00492865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gridSpan w:val="2"/>
            <w:vAlign w:val="center"/>
          </w:tcPr>
          <w:p w:rsidR="001B65FE" w:rsidRPr="00492865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ед. изм.</w:t>
            </w:r>
          </w:p>
        </w:tc>
      </w:tr>
      <w:tr w:rsidR="001B65FE" w:rsidRPr="005D225E" w:rsidTr="00736527">
        <w:trPr>
          <w:trHeight w:val="211"/>
        </w:trPr>
        <w:tc>
          <w:tcPr>
            <w:tcW w:w="4596" w:type="dxa"/>
            <w:gridSpan w:val="6"/>
            <w:shd w:val="clear" w:color="auto" w:fill="EAF1DD"/>
            <w:vAlign w:val="center"/>
          </w:tcPr>
          <w:p w:rsidR="001B65FE" w:rsidRPr="00E011F9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Расход</w:t>
            </w:r>
            <w:r>
              <w:rPr>
                <w:rFonts w:cs="Arial"/>
                <w:sz w:val="18"/>
                <w:szCs w:val="18"/>
              </w:rPr>
              <w:t xml:space="preserve"> (среда: газ или пар)</w:t>
            </w:r>
            <w:r w:rsidRPr="00B37C92">
              <w:rPr>
                <w:rFonts w:cs="Arial"/>
                <w:sz w:val="18"/>
                <w:szCs w:val="18"/>
              </w:rPr>
              <w:t>:</w:t>
            </w:r>
            <w:r w:rsidRPr="007B3DBE">
              <w:rPr>
                <w:rFonts w:cs="Arial"/>
                <w:sz w:val="18"/>
                <w:szCs w:val="18"/>
              </w:rPr>
              <w:t xml:space="preserve"> </w:t>
            </w:r>
            <w:r w:rsidRPr="00B37C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4" w:type="dxa"/>
            <w:gridSpan w:val="3"/>
            <w:shd w:val="clear" w:color="auto" w:fill="EAF1DD"/>
            <w:vAlign w:val="center"/>
          </w:tcPr>
          <w:p w:rsidR="001B65FE" w:rsidRPr="00E011F9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65FE" w:rsidRPr="005D225E" w:rsidTr="00736527">
        <w:trPr>
          <w:trHeight w:val="211"/>
        </w:trPr>
        <w:tc>
          <w:tcPr>
            <w:tcW w:w="4596" w:type="dxa"/>
            <w:gridSpan w:val="6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Расход (среда - жидкость)</w:t>
            </w:r>
          </w:p>
        </w:tc>
        <w:tc>
          <w:tcPr>
            <w:tcW w:w="1744" w:type="dxa"/>
            <w:gridSpan w:val="3"/>
            <w:vAlign w:val="center"/>
          </w:tcPr>
          <w:p w:rsidR="001B65FE" w:rsidRDefault="001B65FE" w:rsidP="00E97D61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65FE" w:rsidRPr="005D225E" w:rsidTr="00736527">
        <w:tc>
          <w:tcPr>
            <w:tcW w:w="4596" w:type="dxa"/>
            <w:gridSpan w:val="6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Давление</w:t>
            </w:r>
            <w:r w:rsidRPr="00492865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  <w:r w:rsidRPr="007E785C"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744" w:type="dxa"/>
            <w:gridSpan w:val="3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2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65FE" w:rsidRPr="005D225E" w:rsidTr="00736527">
        <w:trPr>
          <w:trHeight w:val="350"/>
        </w:trPr>
        <w:tc>
          <w:tcPr>
            <w:tcW w:w="6340" w:type="dxa"/>
            <w:gridSpan w:val="9"/>
            <w:vAlign w:val="center"/>
          </w:tcPr>
          <w:p w:rsidR="001B65FE" w:rsidRPr="008916C6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916C6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8916C6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B65FE" w:rsidRPr="005D225E" w:rsidTr="00736527">
        <w:trPr>
          <w:trHeight w:val="253"/>
        </w:trPr>
        <w:tc>
          <w:tcPr>
            <w:tcW w:w="10315" w:type="dxa"/>
            <w:gridSpan w:val="18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Плотность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60"/>
        </w:trPr>
        <w:tc>
          <w:tcPr>
            <w:tcW w:w="10315" w:type="dxa"/>
            <w:gridSpan w:val="18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Вязкость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60"/>
        </w:trPr>
        <w:tc>
          <w:tcPr>
            <w:tcW w:w="10315" w:type="dxa"/>
            <w:gridSpan w:val="18"/>
            <w:shd w:val="clear" w:color="auto" w:fill="EAF1DD"/>
            <w:vAlign w:val="center"/>
          </w:tcPr>
          <w:p w:rsidR="001B65FE" w:rsidRPr="009144F5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Скорость потока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93"/>
        </w:trPr>
        <w:tc>
          <w:tcPr>
            <w:tcW w:w="3081" w:type="dxa"/>
            <w:gridSpan w:val="3"/>
            <w:vAlign w:val="center"/>
          </w:tcPr>
          <w:p w:rsidR="001B65FE" w:rsidRPr="000456D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механических примесей</w:t>
            </w:r>
            <w:r w:rsidRPr="000456DF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125" w:type="dxa"/>
            <w:gridSpan w:val="4"/>
            <w:vAlign w:val="center"/>
          </w:tcPr>
          <w:p w:rsidR="001B65FE" w:rsidRPr="000456D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9" w:type="dxa"/>
            <w:gridSpan w:val="11"/>
            <w:vAlign w:val="center"/>
          </w:tcPr>
          <w:p w:rsidR="001B65FE" w:rsidRPr="000456D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1B65FE" w:rsidRPr="005D225E" w:rsidTr="00736527">
        <w:trPr>
          <w:trHeight w:val="348"/>
        </w:trPr>
        <w:tc>
          <w:tcPr>
            <w:tcW w:w="3081" w:type="dxa"/>
            <w:gridSpan w:val="3"/>
            <w:shd w:val="clear" w:color="auto" w:fill="EAF1DD"/>
            <w:vAlign w:val="center"/>
          </w:tcPr>
          <w:p w:rsidR="001B65FE" w:rsidRPr="00E322E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E322EE">
              <w:rPr>
                <w:rFonts w:cs="Arial"/>
                <w:sz w:val="18"/>
                <w:szCs w:val="18"/>
              </w:rPr>
              <w:t>Содержание</w:t>
            </w:r>
            <w:r>
              <w:rPr>
                <w:rFonts w:cs="Arial"/>
                <w:sz w:val="18"/>
                <w:szCs w:val="18"/>
              </w:rPr>
              <w:t xml:space="preserve"> газа в жидкости, %:</w:t>
            </w:r>
            <w:r w:rsidRPr="00E965E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965E9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125" w:type="dxa"/>
            <w:gridSpan w:val="4"/>
            <w:shd w:val="clear" w:color="auto" w:fill="EAF1DD"/>
            <w:vAlign w:val="center"/>
          </w:tcPr>
          <w:p w:rsidR="001B65FE" w:rsidRPr="005279E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shd w:val="clear" w:color="auto" w:fill="EAF1DD"/>
            <w:vAlign w:val="center"/>
          </w:tcPr>
          <w:p w:rsidR="001B65FE" w:rsidRPr="005279E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B65FE" w:rsidRPr="005D225E" w:rsidTr="00736527">
        <w:trPr>
          <w:trHeight w:val="269"/>
        </w:trPr>
        <w:tc>
          <w:tcPr>
            <w:tcW w:w="3081" w:type="dxa"/>
            <w:gridSpan w:val="3"/>
            <w:vAlign w:val="center"/>
          </w:tcPr>
          <w:p w:rsidR="001B65FE" w:rsidRPr="009A6156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A6156">
              <w:rPr>
                <w:rFonts w:cs="Arial"/>
                <w:sz w:val="18"/>
                <w:szCs w:val="18"/>
              </w:rPr>
              <w:t>Сухость пара, %:</w:t>
            </w:r>
          </w:p>
        </w:tc>
        <w:tc>
          <w:tcPr>
            <w:tcW w:w="2125" w:type="dxa"/>
            <w:gridSpan w:val="4"/>
            <w:vAlign w:val="center"/>
          </w:tcPr>
          <w:p w:rsidR="001B65FE" w:rsidRPr="009A6156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109" w:type="dxa"/>
            <w:gridSpan w:val="11"/>
            <w:vAlign w:val="center"/>
          </w:tcPr>
          <w:p w:rsidR="001B65FE" w:rsidRPr="009A6156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Давление насыщенных паров (для жидкостей), кПа: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bottom"/>
          </w:tcPr>
          <w:p w:rsidR="001B65FE" w:rsidRPr="009A6156" w:rsidRDefault="001B65FE" w:rsidP="00C82D2C">
            <w:pPr>
              <w:spacing w:before="0" w:line="276" w:lineRule="auto"/>
              <w:jc w:val="left"/>
              <w:rPr>
                <w:rFonts w:cs="Arial"/>
                <w:b/>
                <w:iCs/>
                <w:szCs w:val="20"/>
              </w:rPr>
            </w:pPr>
            <w:r w:rsidRPr="009A6156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1B65FE" w:rsidRPr="005D225E" w:rsidTr="00736527">
        <w:trPr>
          <w:trHeight w:val="148"/>
        </w:trPr>
        <w:tc>
          <w:tcPr>
            <w:tcW w:w="10315" w:type="dxa"/>
            <w:gridSpan w:val="18"/>
            <w:vAlign w:val="center"/>
          </w:tcPr>
          <w:p w:rsidR="001B65FE" w:rsidRPr="007B3DB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места установки</w:t>
            </w:r>
            <w:r>
              <w:rPr>
                <w:rFonts w:cs="Arial"/>
                <w:sz w:val="18"/>
                <w:szCs w:val="18"/>
              </w:rPr>
              <w:t xml:space="preserve"> прибора</w:t>
            </w:r>
            <w:r w:rsidRPr="005279EF">
              <w:rPr>
                <w:rFonts w:cs="Arial"/>
                <w:sz w:val="18"/>
                <w:szCs w:val="18"/>
              </w:rPr>
              <w:t>:</w:t>
            </w:r>
          </w:p>
        </w:tc>
      </w:tr>
      <w:tr w:rsidR="001B65FE" w:rsidRPr="005D225E" w:rsidTr="00736527">
        <w:trPr>
          <w:trHeight w:val="208"/>
        </w:trPr>
        <w:tc>
          <w:tcPr>
            <w:tcW w:w="4596" w:type="dxa"/>
            <w:gridSpan w:val="6"/>
            <w:shd w:val="clear" w:color="auto" w:fill="EAF1DD"/>
            <w:vAlign w:val="center"/>
          </w:tcPr>
          <w:p w:rsidR="001B65FE" w:rsidRPr="001536A5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Размеры трубопровода</w:t>
            </w:r>
            <w:r w:rsidRPr="005279EF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мм</w:t>
            </w:r>
            <w:r w:rsidRPr="005279EF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115" w:type="dxa"/>
            <w:gridSpan w:val="6"/>
            <w:shd w:val="clear" w:color="auto" w:fill="EAF1DD"/>
            <w:vAlign w:val="center"/>
          </w:tcPr>
          <w:p w:rsidR="001B65FE" w:rsidRPr="001536A5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внутренний диаметр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4" w:type="dxa"/>
            <w:gridSpan w:val="6"/>
            <w:shd w:val="clear" w:color="auto" w:fill="EAF1DD"/>
            <w:vAlign w:val="center"/>
          </w:tcPr>
          <w:p w:rsidR="001B65FE" w:rsidRPr="001536A5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толщина стенки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1B65FE" w:rsidRPr="005D225E" w:rsidTr="00736527">
        <w:trPr>
          <w:trHeight w:val="112"/>
        </w:trPr>
        <w:tc>
          <w:tcPr>
            <w:tcW w:w="10315" w:type="dxa"/>
            <w:gridSpan w:val="18"/>
            <w:vAlign w:val="center"/>
          </w:tcPr>
          <w:p w:rsidR="001B65FE" w:rsidRPr="007B3DBE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B65FE" w:rsidRPr="005D225E" w:rsidTr="00736527">
        <w:trPr>
          <w:trHeight w:val="144"/>
        </w:trPr>
        <w:tc>
          <w:tcPr>
            <w:tcW w:w="4596" w:type="dxa"/>
            <w:gridSpan w:val="6"/>
            <w:shd w:val="clear" w:color="auto" w:fill="EAF1DD"/>
            <w:vAlign w:val="center"/>
          </w:tcPr>
          <w:p w:rsidR="001B65FE" w:rsidRPr="00B93CD4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Длина прямого участка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6"/>
            <w:shd w:val="clear" w:color="auto" w:fill="EAF1DD"/>
            <w:vAlign w:val="center"/>
          </w:tcPr>
          <w:p w:rsidR="001B65FE" w:rsidRPr="00EE3A55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4" w:type="dxa"/>
            <w:gridSpan w:val="6"/>
            <w:shd w:val="clear" w:color="auto" w:fill="EAF1DD"/>
            <w:vAlign w:val="center"/>
          </w:tcPr>
          <w:p w:rsidR="001B65FE" w:rsidRPr="00B93CD4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1B65FE" w:rsidRPr="005D225E" w:rsidTr="00736527">
        <w:trPr>
          <w:trHeight w:val="66"/>
        </w:trPr>
        <w:tc>
          <w:tcPr>
            <w:tcW w:w="4596" w:type="dxa"/>
            <w:gridSpan w:val="6"/>
            <w:vAlign w:val="center"/>
          </w:tcPr>
          <w:p w:rsidR="001B65FE" w:rsidRPr="009A62A1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Температура окружающей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6"/>
            <w:vAlign w:val="center"/>
          </w:tcPr>
          <w:p w:rsidR="001B65FE" w:rsidRPr="0074349F" w:rsidRDefault="001B65FE" w:rsidP="00E97D61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от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4" w:type="dxa"/>
            <w:gridSpan w:val="6"/>
            <w:vAlign w:val="center"/>
          </w:tcPr>
          <w:p w:rsidR="001B65FE" w:rsidRPr="0074349F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до</w:t>
            </w:r>
          </w:p>
        </w:tc>
      </w:tr>
      <w:tr w:rsidR="001B65FE" w:rsidRPr="005D225E" w:rsidTr="00736527">
        <w:trPr>
          <w:trHeight w:val="108"/>
        </w:trPr>
        <w:tc>
          <w:tcPr>
            <w:tcW w:w="10315" w:type="dxa"/>
            <w:gridSpan w:val="18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Требования к взрывозащите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B3DBE">
              <w:rPr>
                <w:rFonts w:cs="Arial"/>
                <w:sz w:val="18"/>
                <w:szCs w:val="18"/>
              </w:rPr>
              <w:t>(укажите маркировку)</w:t>
            </w:r>
            <w:r w:rsidRPr="009A62A1">
              <w:rPr>
                <w:rFonts w:cs="Arial"/>
                <w:sz w:val="18"/>
                <w:szCs w:val="18"/>
              </w:rPr>
              <w:t>:</w:t>
            </w:r>
          </w:p>
        </w:tc>
      </w:tr>
      <w:tr w:rsidR="001B65FE" w:rsidRPr="005D225E" w:rsidTr="00736527">
        <w:trPr>
          <w:trHeight w:val="225"/>
        </w:trPr>
        <w:tc>
          <w:tcPr>
            <w:tcW w:w="5206" w:type="dxa"/>
            <w:gridSpan w:val="7"/>
            <w:shd w:val="clear" w:color="auto" w:fill="FFFFFF"/>
            <w:vAlign w:val="center"/>
          </w:tcPr>
          <w:p w:rsidR="001B65FE" w:rsidRPr="003114A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Вибрация трубопровода: 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 w:rsidR="001B65FE" w:rsidRPr="003114A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4" w:type="dxa"/>
            <w:gridSpan w:val="6"/>
            <w:shd w:val="clear" w:color="auto" w:fill="FFFFFF"/>
            <w:vAlign w:val="center"/>
          </w:tcPr>
          <w:p w:rsidR="001B65FE" w:rsidRPr="003114AE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1B65FE" w:rsidRPr="005D225E" w:rsidTr="00736527">
        <w:trPr>
          <w:trHeight w:val="216"/>
        </w:trPr>
        <w:tc>
          <w:tcPr>
            <w:tcW w:w="5206" w:type="dxa"/>
            <w:gridSpan w:val="7"/>
            <w:shd w:val="clear" w:color="auto" w:fill="EAF1DD"/>
            <w:vAlign w:val="center"/>
          </w:tcPr>
          <w:p w:rsidR="001B65FE" w:rsidRPr="004E2EFA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мощных источников электромагнитного поля</w:t>
            </w:r>
            <w:r w:rsidRPr="004E2EF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05" w:type="dxa"/>
            <w:gridSpan w:val="5"/>
            <w:shd w:val="clear" w:color="auto" w:fill="EAF1DD"/>
            <w:vAlign w:val="center"/>
          </w:tcPr>
          <w:p w:rsidR="001B65FE" w:rsidRPr="004E2EFA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4" w:type="dxa"/>
            <w:gridSpan w:val="6"/>
            <w:shd w:val="clear" w:color="auto" w:fill="EAF1DD"/>
            <w:vAlign w:val="center"/>
          </w:tcPr>
          <w:p w:rsidR="001B65FE" w:rsidRPr="004E2EFA" w:rsidRDefault="001B65FE" w:rsidP="00E97D61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1B65FE" w:rsidRPr="005D225E" w:rsidTr="00736527">
        <w:trPr>
          <w:trHeight w:val="182"/>
        </w:trPr>
        <w:tc>
          <w:tcPr>
            <w:tcW w:w="5206" w:type="dxa"/>
            <w:gridSpan w:val="7"/>
            <w:shd w:val="clear" w:color="auto" w:fill="FFFFFF"/>
            <w:vAlign w:val="center"/>
          </w:tcPr>
          <w:p w:rsidR="001B65FE" w:rsidRPr="00D054B4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5" w:type="dxa"/>
            <w:gridSpan w:val="5"/>
            <w:shd w:val="clear" w:color="auto" w:fill="FFFFFF"/>
            <w:vAlign w:val="center"/>
          </w:tcPr>
          <w:p w:rsidR="001B65FE" w:rsidRDefault="001B65FE" w:rsidP="00E97D61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4" w:type="dxa"/>
            <w:gridSpan w:val="6"/>
            <w:shd w:val="clear" w:color="auto" w:fill="FFFFFF"/>
            <w:vAlign w:val="center"/>
          </w:tcPr>
          <w:p w:rsidR="001B65FE" w:rsidRDefault="001B65FE" w:rsidP="00E97D61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ascii="MS Gothic" w:eastAsia="MS Gothic" w:hAnsi="MS Gothic" w:cs="Arial" w:hint="eastAsia"/>
                <w:sz w:val="24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 xml:space="preserve">Выбранный </w:t>
            </w:r>
            <w:r w:rsidRPr="005D225E">
              <w:rPr>
                <w:rFonts w:cs="Arial"/>
                <w:b/>
                <w:iCs/>
                <w:color w:val="FFFFFF"/>
                <w:szCs w:val="20"/>
              </w:rPr>
              <w:t>тип расходомера</w:t>
            </w:r>
          </w:p>
        </w:tc>
      </w:tr>
      <w:tr w:rsidR="001B65FE" w:rsidRPr="005D225E" w:rsidTr="00736527">
        <w:trPr>
          <w:trHeight w:val="208"/>
        </w:trPr>
        <w:tc>
          <w:tcPr>
            <w:tcW w:w="3365" w:type="dxa"/>
            <w:gridSpan w:val="4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   </w:t>
            </w:r>
            <w:r w:rsidRPr="007E785C">
              <w:rPr>
                <w:rFonts w:ascii="MS Gothic" w:eastAsia="MS Gothic" w:hAnsi="MS Gothic" w:hint="eastAsia"/>
                <w:sz w:val="24"/>
              </w:rPr>
              <w:t>☐</w:t>
            </w:r>
            <w:hyperlink r:id="rId8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Вихревой</w:t>
              </w:r>
            </w:hyperlink>
            <w:r w:rsidRPr="007B3DBE">
              <w:rPr>
                <w:rStyle w:val="Hyperlink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ЭМИС-ВИХРЬ</w:t>
              </w:r>
            </w:hyperlink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hint="eastAsia"/>
                <w:sz w:val="24"/>
              </w:rPr>
              <w:t>☐</w:t>
            </w:r>
            <w:hyperlink r:id="rId10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Роторный</w:t>
              </w:r>
            </w:hyperlink>
            <w:r w:rsidRPr="007B3DBE">
              <w:rPr>
                <w:rStyle w:val="Hyperlink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ЭМИС-ДИО</w:t>
              </w:r>
            </w:hyperlink>
          </w:p>
        </w:tc>
        <w:tc>
          <w:tcPr>
            <w:tcW w:w="3975" w:type="dxa"/>
            <w:gridSpan w:val="9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hyperlink r:id="rId12" w:history="1">
              <w:r w:rsidRPr="00350584">
                <w:rPr>
                  <w:rStyle w:val="Hyperlink"/>
                  <w:rFonts w:cs="Arial"/>
                  <w:sz w:val="18"/>
                  <w:szCs w:val="18"/>
                </w:rPr>
                <w:t>Термоанемометрический ЭМИС-ТЭРА</w:t>
              </w:r>
            </w:hyperlink>
          </w:p>
        </w:tc>
      </w:tr>
      <w:tr w:rsidR="001B65FE" w:rsidRPr="005D225E" w:rsidTr="00736527">
        <w:trPr>
          <w:trHeight w:val="183"/>
        </w:trPr>
        <w:tc>
          <w:tcPr>
            <w:tcW w:w="3365" w:type="dxa"/>
            <w:gridSpan w:val="4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   </w:t>
            </w:r>
            <w:r w:rsidRPr="007E785C">
              <w:rPr>
                <w:rFonts w:ascii="MS Gothic" w:eastAsia="MS Gothic" w:hAnsi="MS Gothic" w:hint="eastAsia"/>
                <w:sz w:val="24"/>
              </w:rPr>
              <w:t>☐</w:t>
            </w:r>
            <w:hyperlink r:id="rId13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 xml:space="preserve">Массовый </w:t>
              </w:r>
            </w:hyperlink>
            <w:hyperlink r:id="rId14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ЭМИС-МАСС</w:t>
              </w:r>
            </w:hyperlink>
          </w:p>
        </w:tc>
        <w:tc>
          <w:tcPr>
            <w:tcW w:w="2975" w:type="dxa"/>
            <w:gridSpan w:val="5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hyperlink r:id="rId15" w:history="1">
              <w:r w:rsidRPr="00350584">
                <w:rPr>
                  <w:rStyle w:val="Hyperlink"/>
                  <w:rFonts w:cs="Arial"/>
                  <w:sz w:val="18"/>
                  <w:szCs w:val="18"/>
                </w:rPr>
                <w:t>Ротационный ЭМИС-РГС</w:t>
              </w:r>
            </w:hyperlink>
          </w:p>
        </w:tc>
        <w:tc>
          <w:tcPr>
            <w:tcW w:w="3975" w:type="dxa"/>
            <w:gridSpan w:val="9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hyperlink r:id="rId16" w:history="1">
              <w:r>
                <w:rPr>
                  <w:rStyle w:val="Hyperlink"/>
                  <w:rFonts w:cs="Arial"/>
                  <w:sz w:val="18"/>
                  <w:szCs w:val="18"/>
                </w:rPr>
                <w:t xml:space="preserve">Ротаметры </w:t>
              </w:r>
              <w:r w:rsidRPr="00350584">
                <w:rPr>
                  <w:rStyle w:val="Hyperlink"/>
                  <w:rFonts w:cs="Arial"/>
                  <w:sz w:val="18"/>
                  <w:szCs w:val="18"/>
                </w:rPr>
                <w:t>ЭМИС-МЕТА</w:t>
              </w:r>
            </w:hyperlink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  <w:tr w:rsidR="001B65FE" w:rsidRPr="005D225E" w:rsidTr="00736527">
        <w:trPr>
          <w:trHeight w:val="160"/>
        </w:trPr>
        <w:tc>
          <w:tcPr>
            <w:tcW w:w="3365" w:type="dxa"/>
            <w:gridSpan w:val="4"/>
            <w:vAlign w:val="center"/>
          </w:tcPr>
          <w:p w:rsidR="001B65FE" w:rsidRPr="008916C6" w:rsidRDefault="001B65FE" w:rsidP="00E97D61">
            <w:pPr>
              <w:spacing w:before="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hyperlink r:id="rId17" w:history="1">
              <w:r w:rsidRPr="00350584">
                <w:rPr>
                  <w:rStyle w:val="Hyperlink"/>
                  <w:rFonts w:cs="Arial"/>
                  <w:sz w:val="18"/>
                  <w:szCs w:val="18"/>
                </w:rPr>
                <w:t>Электромагнитный ЭМИС-МАГ</w:t>
              </w:r>
            </w:hyperlink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7E785C">
              <w:rPr>
                <w:rFonts w:ascii="MS Gothic" w:eastAsia="MS Gothic" w:hAnsi="MS Gothic" w:hint="eastAsia"/>
                <w:sz w:val="24"/>
              </w:rPr>
              <w:t>☐</w:t>
            </w:r>
            <w:hyperlink r:id="rId18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Электронный</w:t>
              </w:r>
            </w:hyperlink>
            <w:r w:rsidRPr="007B3DBE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9" w:history="1">
              <w:r w:rsidRPr="007B3DBE">
                <w:rPr>
                  <w:rStyle w:val="Hyperlink"/>
                  <w:rFonts w:cs="Arial"/>
                  <w:sz w:val="18"/>
                  <w:szCs w:val="18"/>
                </w:rPr>
                <w:t>ЭМИС-ПЛАСТ</w:t>
              </w:r>
            </w:hyperlink>
          </w:p>
        </w:tc>
        <w:tc>
          <w:tcPr>
            <w:tcW w:w="3975" w:type="dxa"/>
            <w:gridSpan w:val="9"/>
            <w:vAlign w:val="center"/>
          </w:tcPr>
          <w:p w:rsidR="001B65FE" w:rsidRPr="002A4D4D" w:rsidRDefault="001B65FE" w:rsidP="00E97D6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1B65FE" w:rsidRPr="00496D71" w:rsidTr="00736527">
        <w:trPr>
          <w:trHeight w:val="179"/>
        </w:trPr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Нержавеющая стал</w:t>
            </w:r>
            <w:r>
              <w:rPr>
                <w:rFonts w:cs="Arial"/>
                <w:sz w:val="18"/>
                <w:szCs w:val="18"/>
              </w:rPr>
              <w:t>ь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391A51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3975" w:type="dxa"/>
            <w:gridSpan w:val="9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Футеровка</w:t>
            </w:r>
          </w:p>
        </w:tc>
      </w:tr>
      <w:tr w:rsidR="001B65FE" w:rsidRPr="005D225E" w:rsidTr="00736527">
        <w:trPr>
          <w:trHeight w:val="66"/>
        </w:trPr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1B65FE" w:rsidRPr="00496D71" w:rsidTr="00736527">
        <w:trPr>
          <w:trHeight w:val="202"/>
        </w:trPr>
        <w:tc>
          <w:tcPr>
            <w:tcW w:w="250" w:type="dxa"/>
            <w:vAlign w:val="center"/>
          </w:tcPr>
          <w:p w:rsidR="001B65FE" w:rsidRPr="007B3DBE" w:rsidRDefault="001B65FE" w:rsidP="00E97D6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9A62A1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3" w:type="dxa"/>
            <w:gridSpan w:val="6"/>
            <w:vAlign w:val="center"/>
          </w:tcPr>
          <w:p w:rsidR="001B65FE" w:rsidRPr="007B3DBE" w:rsidRDefault="001B65FE" w:rsidP="00E97D61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Аналоговый</w:t>
            </w:r>
            <w:r w:rsidRPr="009A62A1">
              <w:rPr>
                <w:rFonts w:cs="Arial"/>
                <w:sz w:val="18"/>
                <w:szCs w:val="18"/>
              </w:rPr>
              <w:t xml:space="preserve"> </w:t>
            </w:r>
            <w:r w:rsidRPr="007B3DBE">
              <w:rPr>
                <w:rFonts w:cs="Arial"/>
                <w:sz w:val="18"/>
                <w:szCs w:val="18"/>
              </w:rPr>
              <w:t>4-20 мА</w:t>
            </w:r>
          </w:p>
        </w:tc>
        <w:tc>
          <w:tcPr>
            <w:tcW w:w="1142" w:type="dxa"/>
            <w:gridSpan w:val="3"/>
            <w:vAlign w:val="center"/>
          </w:tcPr>
          <w:p w:rsidR="001B65FE" w:rsidRPr="007B3DBE" w:rsidRDefault="001B65FE" w:rsidP="00E97D6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Modbus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1B65FE" w:rsidRPr="00496D71" w:rsidTr="00736527">
        <w:trPr>
          <w:trHeight w:val="110"/>
        </w:trPr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496D71" w:rsidRDefault="001B65FE" w:rsidP="0002610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Расходомер с дополнительной комплектацией</w:t>
            </w:r>
            <w:r w:rsidRPr="0002610E">
              <w:rPr>
                <w:rFonts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975" w:type="dxa"/>
            <w:gridSpan w:val="9"/>
            <w:vAlign w:val="center"/>
          </w:tcPr>
          <w:p w:rsidR="001B65FE" w:rsidRPr="00496D71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7E785C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Комплекс учета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Дополнительная комплектация</w:t>
            </w:r>
          </w:p>
        </w:tc>
      </w:tr>
      <w:tr w:rsidR="001B65FE" w:rsidRPr="00496D71" w:rsidTr="00736527">
        <w:trPr>
          <w:trHeight w:val="338"/>
        </w:trPr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75" w:type="dxa"/>
            <w:gridSpan w:val="9"/>
            <w:vAlign w:val="center"/>
          </w:tcPr>
          <w:p w:rsidR="001B65FE" w:rsidRPr="001D4C78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ПО верхнего уровня</w:t>
            </w:r>
          </w:p>
        </w:tc>
      </w:tr>
      <w:tr w:rsidR="001B65FE" w:rsidRPr="00496D71" w:rsidTr="00736527">
        <w:tc>
          <w:tcPr>
            <w:tcW w:w="250" w:type="dxa"/>
            <w:shd w:val="clear" w:color="auto" w:fill="EEECE1"/>
            <w:vAlign w:val="center"/>
          </w:tcPr>
          <w:p w:rsidR="001B65FE" w:rsidRPr="00496D71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5" w:type="dxa"/>
            <w:gridSpan w:val="5"/>
            <w:shd w:val="clear" w:color="auto" w:fill="EAF1DD"/>
            <w:vAlign w:val="center"/>
          </w:tcPr>
          <w:p w:rsidR="001B65FE" w:rsidRPr="007B3DBE" w:rsidRDefault="001B65FE" w:rsidP="00E97D61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 xml:space="preserve">Подобрать </w:t>
            </w:r>
            <w:r w:rsidRPr="007B3DBE">
              <w:rPr>
                <w:rFonts w:cs="Arial"/>
                <w:sz w:val="18"/>
                <w:szCs w:val="18"/>
              </w:rPr>
              <w:t>специалисту</w:t>
            </w:r>
          </w:p>
        </w:tc>
        <w:tc>
          <w:tcPr>
            <w:tcW w:w="3975" w:type="dxa"/>
            <w:gridSpan w:val="9"/>
            <w:shd w:val="clear" w:color="auto" w:fill="EAF1DD"/>
            <w:vAlign w:val="center"/>
          </w:tcPr>
          <w:p w:rsidR="001B65F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Встроенная функция вычислителя</w:t>
            </w:r>
          </w:p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(для ЭМИС-ВИХРЬ 200)</w:t>
            </w:r>
          </w:p>
        </w:tc>
      </w:tr>
      <w:tr w:rsidR="001B65FE" w:rsidRPr="00496D71" w:rsidTr="00736527"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975" w:type="dxa"/>
            <w:gridSpan w:val="9"/>
            <w:vAlign w:val="center"/>
          </w:tcPr>
          <w:p w:rsidR="001B65FE" w:rsidRPr="007B3DBE" w:rsidRDefault="001B65FE" w:rsidP="00E97D61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Индикатор (для ЭМИС-ВИХРЬ 200)</w:t>
            </w:r>
          </w:p>
        </w:tc>
      </w:tr>
      <w:tr w:rsidR="001B65FE" w:rsidRPr="005D225E" w:rsidTr="00736527">
        <w:tc>
          <w:tcPr>
            <w:tcW w:w="10315" w:type="dxa"/>
            <w:gridSpan w:val="18"/>
            <w:shd w:val="clear" w:color="auto" w:fill="38AC36"/>
            <w:vAlign w:val="center"/>
          </w:tcPr>
          <w:p w:rsidR="001B65FE" w:rsidRPr="005D225E" w:rsidRDefault="001B65FE" w:rsidP="00E97D6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1B65FE" w:rsidRPr="00496D71" w:rsidTr="00736527">
        <w:trPr>
          <w:trHeight w:val="301"/>
        </w:trPr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Pr="007B3DBE" w:rsidRDefault="001B65FE" w:rsidP="00E97D6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Пр</w:t>
            </w:r>
            <w:r>
              <w:rPr>
                <w:rFonts w:cs="Arial"/>
                <w:sz w:val="18"/>
                <w:szCs w:val="18"/>
              </w:rPr>
              <w:t>едпроектное обследование</w:t>
            </w:r>
          </w:p>
        </w:tc>
        <w:tc>
          <w:tcPr>
            <w:tcW w:w="2975" w:type="dxa"/>
            <w:gridSpan w:val="5"/>
            <w:vAlign w:val="center"/>
          </w:tcPr>
          <w:p w:rsidR="001B65FE" w:rsidRPr="007B3DBE" w:rsidRDefault="001B65FE" w:rsidP="00E97D6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 w:rsidRPr="007B3DB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75" w:type="dxa"/>
            <w:gridSpan w:val="9"/>
            <w:vAlign w:val="center"/>
          </w:tcPr>
          <w:p w:rsidR="001B65FE" w:rsidRPr="007B3DBE" w:rsidRDefault="001B65FE" w:rsidP="00E97D6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D06027"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П</w:t>
            </w:r>
            <w:r w:rsidRPr="007B3DBE">
              <w:rPr>
                <w:rFonts w:cs="Arial"/>
                <w:sz w:val="18"/>
                <w:szCs w:val="18"/>
              </w:rPr>
              <w:t>уско</w:t>
            </w:r>
            <w:r>
              <w:rPr>
                <w:rFonts w:cs="Arial"/>
                <w:sz w:val="18"/>
                <w:szCs w:val="18"/>
              </w:rPr>
              <w:t>наладочные работы</w:t>
            </w:r>
          </w:p>
        </w:tc>
      </w:tr>
      <w:tr w:rsidR="001B65FE" w:rsidRPr="00496D71" w:rsidTr="00736527">
        <w:trPr>
          <w:trHeight w:val="301"/>
        </w:trPr>
        <w:tc>
          <w:tcPr>
            <w:tcW w:w="250" w:type="dxa"/>
            <w:vAlign w:val="center"/>
          </w:tcPr>
          <w:p w:rsidR="001B65FE" w:rsidRPr="00496D71" w:rsidRDefault="001B65FE" w:rsidP="00E97D6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1B65FE" w:rsidRDefault="001B65FE" w:rsidP="00736527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>
              <w:rPr>
                <w:rFonts w:ascii="MS Gothic" w:eastAsia="MS Gothic" w:hAnsi="MS Gothic" w:cs="Arial" w:hint="eastAsia"/>
                <w:sz w:val="24"/>
                <w:szCs w:val="18"/>
              </w:rPr>
              <w:t>☐</w:t>
            </w:r>
            <w:r>
              <w:rPr>
                <w:rFonts w:cs="Arial"/>
                <w:sz w:val="18"/>
                <w:szCs w:val="18"/>
              </w:rPr>
              <w:t>Настройка выходных сигналов</w:t>
            </w:r>
          </w:p>
        </w:tc>
        <w:tc>
          <w:tcPr>
            <w:tcW w:w="2975" w:type="dxa"/>
            <w:gridSpan w:val="5"/>
            <w:vAlign w:val="center"/>
          </w:tcPr>
          <w:p w:rsidR="001B65FE" w:rsidRDefault="001B65FE" w:rsidP="00E97D61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975" w:type="dxa"/>
            <w:gridSpan w:val="9"/>
            <w:vAlign w:val="center"/>
          </w:tcPr>
          <w:p w:rsidR="001B65FE" w:rsidRDefault="001B65FE" w:rsidP="00E97D61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</w:tr>
    </w:tbl>
    <w:p w:rsidR="001B65FE" w:rsidRPr="004C78D6" w:rsidRDefault="001B65FE" w:rsidP="007339D2">
      <w:pPr>
        <w:spacing w:before="0"/>
        <w:rPr>
          <w:rFonts w:cs="Arial"/>
          <w:sz w:val="18"/>
          <w:szCs w:val="18"/>
        </w:rPr>
      </w:pPr>
    </w:p>
    <w:p w:rsidR="001B65FE" w:rsidRPr="00C82D2C" w:rsidRDefault="001B65FE" w:rsidP="007339D2">
      <w:pPr>
        <w:spacing w:before="0"/>
        <w:rPr>
          <w:rFonts w:ascii="WP MultinationalB Roman" w:hAnsi="WP MultinationalB Roman" w:cs="Arial"/>
          <w:sz w:val="2"/>
          <w:szCs w:val="2"/>
        </w:rPr>
      </w:pPr>
    </w:p>
    <w:sectPr w:rsidR="001B65FE" w:rsidRPr="00C82D2C" w:rsidSect="001721E4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567" w:right="991" w:bottom="142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FE" w:rsidRDefault="001B65FE">
      <w:r>
        <w:separator/>
      </w:r>
    </w:p>
  </w:endnote>
  <w:endnote w:type="continuationSeparator" w:id="0">
    <w:p w:rsidR="001B65FE" w:rsidRDefault="001B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P MultinationalB Roma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E" w:rsidRPr="00537DEB" w:rsidRDefault="001B65FE" w:rsidP="00537DEB">
    <w:pPr>
      <w:pStyle w:val="Heading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ook w:val="0020"/>
    </w:tblPr>
    <w:tblGrid>
      <w:gridCol w:w="7088"/>
      <w:gridCol w:w="425"/>
      <w:gridCol w:w="425"/>
      <w:gridCol w:w="2268"/>
    </w:tblGrid>
    <w:tr w:rsidR="001B65FE" w:rsidRPr="002F7777" w:rsidTr="002F7777">
      <w:trPr>
        <w:trHeight w:val="170"/>
      </w:trPr>
      <w:tc>
        <w:tcPr>
          <w:tcW w:w="7196" w:type="dxa"/>
          <w:shd w:val="clear" w:color="auto" w:fill="53A513"/>
          <w:vAlign w:val="center"/>
        </w:tcPr>
        <w:p w:rsidR="001B65FE" w:rsidRPr="009E3913" w:rsidRDefault="001B65FE" w:rsidP="00A207A5">
          <w:pPr>
            <w:pStyle w:val="Header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 w:rsidRPr="002F7777">
            <w:rPr>
              <w:rFonts w:cs="Arial"/>
              <w:b/>
              <w:color w:val="FFFFFF"/>
              <w:szCs w:val="20"/>
            </w:rPr>
            <w:t>Тел: +7(</w:t>
          </w:r>
          <w:r w:rsidRPr="00783A9E">
            <w:rPr>
              <w:rFonts w:cs="Arial"/>
              <w:b/>
              <w:color w:val="FFFFFF"/>
              <w:szCs w:val="20"/>
            </w:rPr>
            <w:t>861</w:t>
          </w:r>
          <w:r w:rsidRPr="002F7777">
            <w:rPr>
              <w:rFonts w:cs="Arial"/>
              <w:b/>
              <w:color w:val="FFFFFF"/>
              <w:szCs w:val="20"/>
            </w:rPr>
            <w:t xml:space="preserve">) </w:t>
          </w:r>
          <w:r w:rsidRPr="00783A9E">
            <w:rPr>
              <w:rFonts w:cs="Arial"/>
              <w:b/>
              <w:color w:val="FFFFFF"/>
              <w:szCs w:val="20"/>
            </w:rPr>
            <w:t xml:space="preserve">215 41 44, 215 70 56 </w:t>
          </w:r>
          <w:r w:rsidRPr="002F7777">
            <w:rPr>
              <w:rFonts w:cs="Arial"/>
              <w:b/>
              <w:color w:val="FFFFFF"/>
              <w:szCs w:val="20"/>
            </w:rPr>
            <w:t xml:space="preserve">Факс: </w:t>
          </w:r>
          <w:r w:rsidRPr="00783A9E">
            <w:rPr>
              <w:rFonts w:cs="Arial"/>
              <w:b/>
              <w:color w:val="FFFFFF"/>
              <w:szCs w:val="20"/>
            </w:rPr>
            <w:t>(861) 215 41 44</w:t>
          </w:r>
          <w:r w:rsidRPr="005C76D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             </w:t>
          </w:r>
          <w:r w:rsidRPr="002F7777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</w:t>
          </w:r>
          <w:r w:rsidRPr="005C76D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 </w:t>
          </w:r>
          <w:r w:rsidRPr="002F7777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   </w:t>
          </w:r>
        </w:p>
      </w:tc>
      <w:tc>
        <w:tcPr>
          <w:tcW w:w="425" w:type="dxa"/>
          <w:shd w:val="clear" w:color="auto" w:fill="53A513"/>
          <w:vAlign w:val="center"/>
        </w:tcPr>
        <w:p w:rsidR="001B65FE" w:rsidRPr="002F7777" w:rsidRDefault="001B65FE" w:rsidP="00A207A5">
          <w:pPr>
            <w:pStyle w:val="Footer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25" w:type="dxa"/>
          <w:shd w:val="clear" w:color="auto" w:fill="53A513"/>
          <w:vAlign w:val="center"/>
        </w:tcPr>
        <w:p w:rsidR="001B65FE" w:rsidRPr="002F7777" w:rsidRDefault="001B65FE" w:rsidP="002F7777">
          <w:pPr>
            <w:pStyle w:val="Header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268" w:type="dxa"/>
          <w:shd w:val="clear" w:color="auto" w:fill="53A513"/>
          <w:vAlign w:val="center"/>
        </w:tcPr>
        <w:p w:rsidR="001B65FE" w:rsidRPr="009E3913" w:rsidRDefault="001B65FE" w:rsidP="002F7777">
          <w:pPr>
            <w:pStyle w:val="Header"/>
            <w:spacing w:before="0"/>
            <w:rPr>
              <w:rFonts w:cs="Arial"/>
              <w:b/>
              <w:bCs/>
              <w:color w:val="FFFFFF"/>
              <w:sz w:val="28"/>
              <w:szCs w:val="28"/>
            </w:rPr>
          </w:pPr>
          <w:r>
            <w:rPr>
              <w:rFonts w:ascii="Tahoma" w:hAnsi="Tahoma" w:cs="Tahoma"/>
              <w:b/>
              <w:color w:val="FFFFFF"/>
              <w:sz w:val="18"/>
              <w:szCs w:val="18"/>
              <w:lang w:val="en-US"/>
            </w:rPr>
            <w:t>itf</w:t>
          </w:r>
          <w:r w:rsidRPr="009E3913">
            <w:rPr>
              <w:rFonts w:ascii="Tahoma" w:hAnsi="Tahoma" w:cs="Tahoma"/>
              <w:b/>
              <w:color w:val="FFFFFF"/>
              <w:sz w:val="18"/>
              <w:szCs w:val="18"/>
            </w:rPr>
            <w:t>@</w:t>
          </w:r>
          <w:r>
            <w:rPr>
              <w:rFonts w:ascii="Tahoma" w:hAnsi="Tahoma" w:cs="Tahoma"/>
              <w:b/>
              <w:color w:val="FFFFFF"/>
              <w:sz w:val="18"/>
              <w:szCs w:val="18"/>
              <w:lang w:val="en-US"/>
            </w:rPr>
            <w:t>list</w:t>
          </w:r>
          <w:r w:rsidRPr="009E3913">
            <w:rPr>
              <w:rFonts w:ascii="Tahoma" w:hAnsi="Tahoma" w:cs="Tahoma"/>
              <w:b/>
              <w:color w:val="FFFFFF"/>
              <w:sz w:val="18"/>
              <w:szCs w:val="18"/>
            </w:rPr>
            <w:t>.</w:t>
          </w:r>
          <w:r>
            <w:rPr>
              <w:rFonts w:ascii="Tahoma" w:hAnsi="Tahoma" w:cs="Tahoma"/>
              <w:b/>
              <w:color w:val="FFFFFF"/>
              <w:sz w:val="18"/>
              <w:szCs w:val="18"/>
              <w:lang w:val="en-US"/>
            </w:rPr>
            <w:t>ru</w:t>
          </w:r>
        </w:p>
      </w:tc>
    </w:tr>
  </w:tbl>
  <w:p w:rsidR="001B65FE" w:rsidRPr="002F7777" w:rsidRDefault="001B65FE" w:rsidP="0084267D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FE" w:rsidRDefault="001B65FE">
      <w:r>
        <w:separator/>
      </w:r>
    </w:p>
  </w:footnote>
  <w:footnote w:type="continuationSeparator" w:id="0">
    <w:p w:rsidR="001B65FE" w:rsidRDefault="001B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1"/>
      <w:gridCol w:w="2835"/>
      <w:gridCol w:w="6174"/>
    </w:tblGrid>
    <w:tr w:rsidR="001B65FE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1B65FE" w:rsidRPr="003A4F43" w:rsidRDefault="001B65FE" w:rsidP="00D152E7">
          <w:pPr>
            <w:pStyle w:val="Header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1B65FE" w:rsidRPr="003A4F43" w:rsidRDefault="001B65FE" w:rsidP="003A4F43">
          <w:pPr>
            <w:pStyle w:val="Header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Pr="00D3221A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1B65FE" w:rsidRPr="003A4F43" w:rsidRDefault="001B65FE" w:rsidP="003A4F43">
          <w:pPr>
            <w:pStyle w:val="Header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1B65FE" w:rsidRDefault="001B65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ook w:val="00A0"/>
    </w:tblPr>
    <w:tblGrid>
      <w:gridCol w:w="1526"/>
      <w:gridCol w:w="1701"/>
      <w:gridCol w:w="7087"/>
    </w:tblGrid>
    <w:tr w:rsidR="001B65FE" w:rsidTr="00E322EE">
      <w:tc>
        <w:tcPr>
          <w:tcW w:w="1526" w:type="dxa"/>
          <w:shd w:val="clear" w:color="auto" w:fill="53A513"/>
          <w:vAlign w:val="center"/>
        </w:tcPr>
        <w:p w:rsidR="001B65FE" w:rsidRPr="003A4F43" w:rsidRDefault="001B65FE" w:rsidP="00924580">
          <w:pPr>
            <w:pStyle w:val="Header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1701" w:type="dxa"/>
          <w:vAlign w:val="center"/>
        </w:tcPr>
        <w:p w:rsidR="001B65FE" w:rsidRPr="000F328A" w:rsidRDefault="001B65FE" w:rsidP="00924580">
          <w:pPr>
            <w:pStyle w:val="Header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  <w:lang w:val="en-US"/>
            </w:rPr>
          </w:pPr>
          <w:r w:rsidRPr="00CC17C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style="width:69.75pt;height:16.5pt;visibility:visible">
                <v:imagedata r:id="rId1" o:title=""/>
              </v:shape>
            </w:pict>
          </w:r>
        </w:p>
      </w:tc>
      <w:tc>
        <w:tcPr>
          <w:tcW w:w="7087" w:type="dxa"/>
          <w:shd w:val="clear" w:color="auto" w:fill="53A513"/>
          <w:vAlign w:val="center"/>
        </w:tcPr>
        <w:p w:rsidR="001B65FE" w:rsidRPr="003A4F43" w:rsidRDefault="001B65FE" w:rsidP="00924580">
          <w:pPr>
            <w:pStyle w:val="Header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>ОПРОСНЫЙ ЛИСТ НА РАСХОДОМЕР</w:t>
          </w:r>
        </w:p>
      </w:tc>
    </w:tr>
  </w:tbl>
  <w:p w:rsidR="001B65FE" w:rsidRPr="0084267D" w:rsidRDefault="001B65FE" w:rsidP="00496D71">
    <w:pPr>
      <w:pStyle w:val="Header"/>
      <w:spacing w:before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ListBullet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25F"/>
    <w:rsid w:val="00070622"/>
    <w:rsid w:val="000729A1"/>
    <w:rsid w:val="000800E9"/>
    <w:rsid w:val="000815AC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1B4B"/>
    <w:rsid w:val="000D564A"/>
    <w:rsid w:val="000D6E5B"/>
    <w:rsid w:val="000E133F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5FE"/>
    <w:rsid w:val="001B690C"/>
    <w:rsid w:val="001C480A"/>
    <w:rsid w:val="001C62A2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3A9E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622D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2E21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156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30F1"/>
    <w:rsid w:val="009E3913"/>
    <w:rsid w:val="009E4D48"/>
    <w:rsid w:val="009E6693"/>
    <w:rsid w:val="009E6ACD"/>
    <w:rsid w:val="009F0295"/>
    <w:rsid w:val="009F2DF2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2D2C"/>
    <w:rsid w:val="00C84AC3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17C0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69E0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97D61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2610E"/>
    <w:pPr>
      <w:spacing w:before="120"/>
      <w:jc w:val="both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TableClassic1">
    <w:name w:val="Table Classic 1"/>
    <w:basedOn w:val="TableNormal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44A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ListBullet">
    <w:name w:val="List Bullet"/>
    <w:basedOn w:val="Normal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мечание"/>
    <w:basedOn w:val="Normal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TableSimple2">
    <w:name w:val="Table Simple 2"/>
    <w:basedOn w:val="TableNormal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31E2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F462A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FF462A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FF462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F462A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FF462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4F2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551A4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-kip.ru/prod/?cid=78" TargetMode="External"/><Relationship Id="rId13" Type="http://schemas.openxmlformats.org/officeDocument/2006/relationships/hyperlink" Target="http://www.emis-kip.ru/prod/?item=89" TargetMode="External"/><Relationship Id="rId18" Type="http://schemas.openxmlformats.org/officeDocument/2006/relationships/hyperlink" Target="http://www.emis-kip.ru/prod/?item=87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itf@list.ru" TargetMode="External"/><Relationship Id="rId12" Type="http://schemas.openxmlformats.org/officeDocument/2006/relationships/hyperlink" Target="http://emis-kip.ru/ru/prod/termoanemometricheskij/" TargetMode="External"/><Relationship Id="rId17" Type="http://schemas.openxmlformats.org/officeDocument/2006/relationships/hyperlink" Target="http://emis-kip.ru/ru/prod/elektromagnitnyj_rashodom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mis-kip.ru/ru/prod/kupit-rotametr-gaz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is-kip.ru/prod/?item=8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mis-kip.ru/ru/prod/schetchik_rotacionnyj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mis-kip.ru/ru/prod/rotornye-rashodomery/" TargetMode="External"/><Relationship Id="rId19" Type="http://schemas.openxmlformats.org/officeDocument/2006/relationships/hyperlink" Target="http://emis-kip.ru/ru/prod/jelektronnyj_rashodo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is-kip.ru/ru/prod/vihrevye-rashodomery-schetchiki/" TargetMode="External"/><Relationship Id="rId14" Type="http://schemas.openxmlformats.org/officeDocument/2006/relationships/hyperlink" Target="http://emis-kip.ru/ru/prod/massovyj_rashodomer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1</TotalTime>
  <Pages>2</Pages>
  <Words>523</Words>
  <Characters>2987</Characters>
  <Application>Microsoft Office Outlook</Application>
  <DocSecurity>0</DocSecurity>
  <Lines>0</Lines>
  <Paragraphs>0</Paragraphs>
  <ScaleCrop>false</ScaleCrop>
  <Manager>Мечин А.В.</Manager>
  <Company>ЗАО "ЭМИС"</Company>
  <LinksUpToDate>false</LinksUpToDate>
  <CharactersWithSpaces>0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Алексей Меринов</cp:lastModifiedBy>
  <cp:revision>2</cp:revision>
  <cp:lastPrinted>2016-12-05T06:59:00Z</cp:lastPrinted>
  <dcterms:created xsi:type="dcterms:W3CDTF">2017-01-20T08:39:00Z</dcterms:created>
  <dcterms:modified xsi:type="dcterms:W3CDTF">2017-01-20T08:39:00Z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